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A051">
      <w:pPr>
        <w:widowControl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 w14:paraId="46504BA6">
      <w:pPr>
        <w:widowControl/>
        <w:spacing w:line="360" w:lineRule="auto"/>
        <w:ind w:firstLine="422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项目登记表</w:t>
      </w:r>
    </w:p>
    <w:tbl>
      <w:tblPr>
        <w:tblStyle w:val="2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 w14:paraId="663EF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6B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16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FBBC4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23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070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165DB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7A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8A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1741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50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06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E6ED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01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8E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F1F0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74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33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FAB96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CC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6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0EDFC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C7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491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178315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EA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CBD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0B37E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42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 （电子邮箱）</w:t>
            </w:r>
          </w:p>
          <w:p w14:paraId="3FBE8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CF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1160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A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30F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B000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D8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A82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F796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F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6FC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</w:tbl>
    <w:p w14:paraId="63B21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173F"/>
    <w:rsid w:val="7D1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2025-12-05T08:22:00Z</dcterms:created>
  <dc:creator>于明钰</dc:creator>
  <cp:lastModifiedBy>于明钰</cp:lastModifiedBy>
  <dcterms:modified xsi:type="dcterms:W3CDTF">2025-12-05T08:22:43Z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4624A04828D746219A473B9FF6BFEBDE_11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